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ИНФОРМАЦИЯ № 1.</w:t>
      </w:r>
    </w:p>
    <w:p>
      <w:pPr>
        <w:ind w:firstLine="720"/>
        <w:jc w:val="both"/>
        <w:rPr>
          <w:rFonts w:ascii="Times New Roman" w:hAnsi="Times New Roman" w:cs="Times New Roman"/>
        </w:rPr>
      </w:pPr>
    </w:p>
    <w:p>
      <w:pPr>
        <w:ind w:firstLine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Казанской межрайонной природоохранной прокуратурой проведена проверка исполнения законодательства в сфере охраны водных биологических ресурсов.</w:t>
      </w:r>
    </w:p>
    <w:p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Установлено, что гражданином осуществлена незаконная добыча рыбы в акватории р. Волга, входящей в состав государственного природного заказника регионального значения ландшафтного профиля «Волжские просторы» с применением запрещенного орудия лова – сети.</w:t>
      </w:r>
    </w:p>
    <w:p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Материалы проверки направлены в орган предварительного расследования для решения вопроса об уголовном преследовании виновного лица.</w:t>
      </w:r>
    </w:p>
    <w:p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результатам их рассмотрения возбуждено уголовное дело по пунктам «б», «г» части 1 статьи 256 УК РФ (незаконная добыча (вылов) водных биологических ресурсов на особо охраняемых природных территориях).</w:t>
      </w:r>
    </w:p>
    <w:p>
      <w:pPr>
        <w:ind w:firstLine="720"/>
        <w:jc w:val="both"/>
        <w:rPr>
          <w:rFonts w:ascii="Times New Roman" w:hAnsi="Times New Roman" w:cs="Times New Roman"/>
        </w:rPr>
      </w:pPr>
    </w:p>
    <w:p>
      <w:pPr>
        <w:ind w:hanging="12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ИНФОРМАЦИЯ № 2.</w:t>
      </w:r>
    </w:p>
    <w:p>
      <w:pPr>
        <w:ind w:firstLine="720"/>
        <w:jc w:val="both"/>
        <w:rPr>
          <w:rFonts w:ascii="Times New Roman" w:hAnsi="Times New Roman" w:cs="Times New Roman"/>
          <w:lang w:val="ru-RU"/>
        </w:rPr>
      </w:pPr>
    </w:p>
    <w:p>
      <w:pPr>
        <w:ind w:firstLine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Казанской межрайонной природоохранной прокуратурой проведена проверка исполнения законодательства о порядке рассмотрения обращений граждан.</w:t>
      </w:r>
    </w:p>
    <w:p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Установлено, что должностным лицом администрации Высокогорского муниципального района не обеспечено объективное, всестороннее рассмотрение обращения участника специальной военной операции по вопросу охраны родника в с. Альдермаш, ответ по существу поставленных в обращении вопросов не дан, мер к устранению нарушений закона не принято.</w:t>
      </w:r>
    </w:p>
    <w:p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целях привлечения должностного лица к ответственности за нарушение конституционного права гражданина на обращение в государственные органы природоохранный прокурор обратился в суд.</w:t>
      </w:r>
    </w:p>
    <w:p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️По постановлению природоохранного прокурора виновное должностное лицо привлечено к административной ответственности по ст. 5.59 КоАП РФ (нарушение порядка рассмотрения обращений граждан) с назначением наказания в виде штрафа в размере 5 000 руб.</w:t>
      </w:r>
    </w:p>
    <w:p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️С целью устранения нарушений закона природоохранным прокурором руководителю органа местного самоуправления внесено представление, которое находится на рассмотрении.</w:t>
      </w:r>
    </w:p>
    <w:p>
      <w:pPr>
        <w:ind w:firstLine="720"/>
        <w:jc w:val="both"/>
        <w:rPr>
          <w:rFonts w:ascii="Times New Roman" w:hAnsi="Times New Roman" w:cs="Times New Roman"/>
          <w:lang w:val="ru-RU"/>
        </w:rPr>
      </w:pPr>
    </w:p>
    <w:p>
      <w:pPr>
        <w:ind w:hanging="12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ИНФОРМАЦИЯ № 3.</w:t>
      </w:r>
    </w:p>
    <w:p>
      <w:pPr>
        <w:ind w:firstLine="720"/>
        <w:jc w:val="both"/>
        <w:rPr>
          <w:rFonts w:ascii="Times New Roman" w:hAnsi="Times New Roman" w:cs="Times New Roman"/>
          <w:lang w:val="ru-RU"/>
        </w:rPr>
      </w:pPr>
    </w:p>
    <w:p>
      <w:pPr>
        <w:ind w:firstLine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Казанской межрайонной природоохранной прокуратурой проведена проверка исполнения законодательства о порядке рассмотрения обращения граждан.</w:t>
      </w:r>
    </w:p>
    <w:p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Установлено, что в Казанский филиал ФГБУ «Рослесинфорг» поступило обращение гражданина, которое в нарушение закона не направлялось для рассмотрения по существу в уполномоченный орган власти, при этом филиалом ответ на обращение в рамках имеющейся компетенции не дан.</w:t>
      </w:r>
    </w:p>
    <w:p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целью устранения нарушений закона природоохранной прокуратурой директору филиала внесено представление об устранении нарушений закона.</w:t>
      </w:r>
    </w:p>
    <w:p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️В связи с нарушением процедуры рассмотрения акта прокурорского реагирования по постановлению природоохранного прокурора мировым судьей судебного участка № 9 по Советскому судебному району г. Казани виновное лицо привлечено к административной ответственности по ст. 17.7 КоАП РФ (невыполнение законных требований прокурора) с назначением наказания в виде штрафа.</w:t>
      </w:r>
    </w:p>
    <w:p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результатам принятых мер прокурорского реагирования гражданину дан ответ на обращение.</w:t>
      </w:r>
    </w:p>
    <w:sectPr>
      <w:pgSz w:w="11906" w:h="16838" w:orient="portrait"/>
      <w:pgMar w:top="1134" w:right="737" w:bottom="1134" w:left="130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XO Thames">
    <w:panose1 w:val="02000603000000000000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entative="0">
      <w:start w:val="1"/>
      <w:numFmt w:val="decimal"/>
      <w:lvlText w:val="%1."/>
      <w:pPr>
        <w:widowControl/>
        <w:ind w:left="720" w:hanging="360"/>
      </w:pPr>
    </w:lvl>
    <w:lvl w:ilvl="1" w:tentative="0">
      <w:start w:val="1"/>
      <w:numFmt w:val="lowerLetter"/>
      <w:lvlText w:val="%2."/>
      <w:pPr>
        <w:widowControl/>
        <w:ind w:left="1440" w:hanging="360"/>
      </w:pPr>
    </w:lvl>
    <w:lvl w:ilvl="2" w:tentative="0">
      <w:start w:val="1"/>
      <w:numFmt w:val="lowerRoman"/>
      <w:lvlText w:val="%3."/>
      <w:lvlJc w:val="right"/>
      <w:pPr>
        <w:widowControl/>
        <w:ind w:left="2160" w:hanging="360"/>
      </w:pPr>
    </w:lvl>
    <w:lvl w:ilvl="3" w:tentative="0">
      <w:start w:val="1"/>
      <w:numFmt w:val="decimal"/>
      <w:lvlText w:val="%4."/>
      <w:pPr>
        <w:widowControl/>
        <w:ind w:left="2880" w:hanging="360"/>
      </w:pPr>
    </w:lvl>
    <w:lvl w:ilvl="4" w:tentative="0">
      <w:start w:val="1"/>
      <w:numFmt w:val="lowerLetter"/>
      <w:lvlText w:val="%5."/>
      <w:pPr>
        <w:widowControl/>
        <w:ind w:left="3600" w:hanging="360"/>
      </w:pPr>
    </w:lvl>
    <w:lvl w:ilvl="5" w:tentative="0">
      <w:start w:val="1"/>
      <w:numFmt w:val="lowerRoman"/>
      <w:lvlText w:val="%6."/>
      <w:lvlJc w:val="right"/>
      <w:pPr>
        <w:widowControl/>
        <w:ind w:left="4320" w:hanging="360"/>
      </w:pPr>
    </w:lvl>
    <w:lvl w:ilvl="6" w:tentative="0">
      <w:start w:val="1"/>
      <w:numFmt w:val="decimal"/>
      <w:lvlText w:val="%7."/>
      <w:pPr>
        <w:widowControl/>
        <w:ind w:left="5040" w:hanging="360"/>
      </w:pPr>
    </w:lvl>
    <w:lvl w:ilvl="7" w:tentative="0">
      <w:start w:val="1"/>
      <w:numFmt w:val="lowerLetter"/>
      <w:lvlText w:val="%8."/>
      <w:pPr>
        <w:widowControl/>
        <w:ind w:left="5760" w:hanging="360"/>
      </w:pPr>
    </w:lvl>
    <w:lvl w:ilvl="8" w:tentative="0">
      <w:start w:val="1"/>
      <w:numFmt w:val="lowerRoman"/>
      <w:lvlText w:val="%9."/>
      <w:lvlJc w:val="right"/>
      <w:pPr>
        <w:widowControl/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/>
  <w:endnotePr/>
  <w:compat>
    <w:compatSetting w:name="compatibilityMode" w:uri="http://schemas.microsoft.com/office/word" w:val="15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6">
    <w:name w:val="Heading 6"/>
    <w:link w:val="Heading6Char"/>
    <w:uiPriority w:val="9"/>
    <w:semiHidden/>
    <w:unhideWhenUsed/>
    <w:qFormat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/>
    <w:unhideWhenUsed/>
    <w:qFormat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/>
    <w:unhideWhenUsed/>
    <w:qFormat/>
    <w:pPr>
      <w:keepNext/>
      <w:keepLines/>
      <w:spacing w:before="200" w:after="0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/>
    <w:unhideWhenUsed/>
    <w:qFormat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>
    <w:name w:val="Default Paragraph Font"/>
    <w:uiPriority w:val="1"/>
    <w:semiHidden/>
    <w:unhideWhenUsed/>
  </w:style>
  <w:style w:type="table" w:styleId="NormalTable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eading1Char" w:customStyle="1">
    <w:name w:val="Heading 1 Char"/>
    <w:basedOn w:val="DefaultParagraphFont"/>
    <w:uiPriority w:val="9"/>
    <w:rPr>
      <w:rFonts w:asciiTheme="majorHAnsi" w:hAnsiTheme="majorHAnsi" w:eastAsiaTheme="majorEastAsia" w:cstheme="majorBidi"/>
      <w:b/>
      <w:bCs/>
      <w:color w:val="3760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1">
    <w:name w:val="Heading 4 Char"/>
    <w:basedOn w:val="DefaultParagraphFont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uiPriority w:val="9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TitleChar" w:customStyle="1">
    <w:name w:val="Title Char"/>
    <w:basedOn w:val="DefaultParagraphFont"/>
    <w:uiPriority w:val="10"/>
    <w:rPr>
      <w:rFonts w:asciiTheme="majorHAnsi" w:hAnsiTheme="majorHAnsi" w:eastAsiaTheme="majorEastAsia" w:cstheme="majorBidi"/>
      <w:color w:val="17375d" w:themeColor="text2" w:themeShade="BF"/>
      <w:spacing w:val="5"/>
      <w:sz w:val="52"/>
      <w:szCs w:val="52"/>
    </w:rPr>
  </w:style>
  <w:style w:type="character" w:styleId="SubtitleChar" w:customStyle="1">
    <w:name w:val="Subtitle Char"/>
    <w:basedOn w:val="DefaultParagraphFont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link w:val="QuoteChar"/>
    <w:uiPriority w:val="29"/>
    <w:qFormat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uiPriority w:val="34"/>
    <w:qFormat/>
    <w:pPr>
      <w:ind w:left="720"/>
      <w:contextualSpacing/>
    </w:pPr>
  </w:style>
  <w:style w:type="paragraph" w:styleId="Footnotetext">
    <w:name w:val="Footnote text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PlainText">
    <w:name w:val="Plain Text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link w:val="HeaderChar"/>
    <w:uiPriority w:val="99"/>
    <w:unhideWhenUsed/>
    <w:pPr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link w:val="FooterChar"/>
    <w:uiPriority w:val="99"/>
    <w:unhideWhenUsed/>
    <w:pPr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Caption">
    <w:name w:val="Caption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Normal" w:default="1">
    <w:name w:val="Normal"/>
    <w:uiPriority w:val="99"/>
    <w:rPr>
      <w:rFonts w:ascii="XO Thames" w:hAnsi="XO Thames"/>
      <w:sz w:val="28"/>
    </w:rPr>
  </w:style>
  <w:style w:type="character" w:styleId="Toc2">
    <w:name w:val="Toc 2"/>
    <w:uiPriority w:val="99"/>
    <w:rPr>
      <w:rFonts w:ascii="XO Thames" w:hAnsi="XO Thames"/>
      <w:sz w:val="28"/>
    </w:rPr>
  </w:style>
  <w:style w:type="character" w:styleId="Toc4">
    <w:name w:val="Toc 4"/>
    <w:uiPriority w:val="99"/>
    <w:rPr>
      <w:rFonts w:ascii="XO Thames" w:hAnsi="XO Thames"/>
      <w:sz w:val="28"/>
    </w:rPr>
  </w:style>
  <w:style w:type="character" w:styleId="Toc6">
    <w:name w:val="Toc 6"/>
    <w:uiPriority w:val="99"/>
    <w:rPr>
      <w:rFonts w:ascii="XO Thames" w:hAnsi="XO Thames"/>
      <w:sz w:val="28"/>
    </w:rPr>
  </w:style>
  <w:style w:type="character" w:styleId="Toc7">
    <w:name w:val="Toc 7"/>
    <w:uiPriority w:val="99"/>
    <w:rPr>
      <w:rFonts w:ascii="XO Thames" w:hAnsi="XO Thames"/>
      <w:sz w:val="28"/>
    </w:rPr>
  </w:style>
  <w:style w:type="character" w:styleId="Endnote">
    <w:name w:val="Endnote"/>
    <w:uiPriority w:val="99"/>
    <w:rPr>
      <w:rFonts w:ascii="XO Thames" w:hAnsi="XO Thames"/>
      <w:sz w:val="22"/>
    </w:rPr>
  </w:style>
  <w:style w:type="character" w:styleId="Heading3">
    <w:name w:val="Heading 3"/>
    <w:uiPriority w:val="99"/>
    <w:rPr>
      <w:rFonts w:ascii="XO Thames" w:hAnsi="XO Thames"/>
      <w:b/>
      <w:sz w:val="26"/>
    </w:rPr>
  </w:style>
  <w:style w:type="character" w:styleId="Toc3">
    <w:name w:val="Toc 3"/>
    <w:uiPriority w:val="99"/>
    <w:rPr>
      <w:rFonts w:ascii="XO Thames" w:hAnsi="XO Thames"/>
      <w:sz w:val="28"/>
    </w:rPr>
  </w:style>
  <w:style w:type="character" w:styleId="Heading5">
    <w:name w:val="Heading 5"/>
    <w:uiPriority w:val="99"/>
    <w:rPr>
      <w:rFonts w:ascii="XO Thames" w:hAnsi="XO Thames"/>
      <w:b/>
      <w:sz w:val="22"/>
    </w:rPr>
  </w:style>
  <w:style w:type="character" w:styleId="Heading1">
    <w:name w:val="Heading 1"/>
    <w:uiPriority w:val="99"/>
    <w:rPr>
      <w:rFonts w:ascii="XO Thames" w:hAnsi="XO Thames"/>
      <w:b/>
      <w:sz w:val="32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otnote">
    <w:name w:val="Footnote"/>
    <w:uiPriority w:val="99"/>
    <w:rPr>
      <w:rFonts w:ascii="XO Thames" w:hAnsi="XO Thames"/>
      <w:sz w:val="22"/>
    </w:rPr>
  </w:style>
  <w:style w:type="character" w:styleId="Toc1">
    <w:name w:val="Toc 1"/>
    <w:uiPriority w:val="99"/>
    <w:rPr>
      <w:rFonts w:ascii="XO Thames" w:hAnsi="XO Thames"/>
      <w:b/>
      <w:sz w:val="28"/>
    </w:rPr>
  </w:style>
  <w:style w:type="character" w:styleId="HeaderandFooter">
    <w:name w:val="Header and Footer"/>
    <w:uiPriority w:val="99"/>
    <w:rPr>
      <w:rFonts w:ascii="XO Thames" w:hAnsi="XO Thames"/>
      <w:sz w:val="28"/>
    </w:rPr>
  </w:style>
  <w:style w:type="character" w:styleId="Toc9">
    <w:name w:val="Toc 9"/>
    <w:uiPriority w:val="99"/>
    <w:rPr>
      <w:rFonts w:ascii="XO Thames" w:hAnsi="XO Thames"/>
      <w:sz w:val="28"/>
    </w:rPr>
  </w:style>
  <w:style w:type="character" w:styleId="Toc8">
    <w:name w:val="Toc 8"/>
    <w:uiPriority w:val="99"/>
    <w:rPr>
      <w:rFonts w:ascii="XO Thames" w:hAnsi="XO Thames"/>
      <w:sz w:val="28"/>
    </w:rPr>
  </w:style>
  <w:style w:type="character" w:styleId="Toc5">
    <w:name w:val="Toc 5"/>
    <w:uiPriority w:val="99"/>
    <w:rPr>
      <w:rFonts w:ascii="XO Thames" w:hAnsi="XO Thames"/>
      <w:sz w:val="28"/>
    </w:rPr>
  </w:style>
  <w:style w:type="character" w:styleId="Subtitle">
    <w:name w:val="Subtitle"/>
    <w:uiPriority w:val="99"/>
    <w:rPr>
      <w:rFonts w:ascii="XO Thames" w:hAnsi="XO Thames"/>
      <w:i/>
      <w:sz w:val="24"/>
    </w:rPr>
  </w:style>
  <w:style w:type="character" w:styleId="Title">
    <w:name w:val="Title"/>
    <w:uiPriority w:val="99"/>
    <w:rPr>
      <w:rFonts w:ascii="XO Thames" w:hAnsi="XO Thames"/>
      <w:b/>
      <w:caps/>
      <w:sz w:val="40"/>
    </w:rPr>
  </w:style>
  <w:style w:type="character" w:styleId="Heading4">
    <w:name w:val="Heading 4"/>
    <w:uiPriority w:val="99"/>
    <w:rPr>
      <w:rFonts w:ascii="XO Thames" w:hAnsi="XO Thames"/>
      <w:b/>
      <w:sz w:val="24"/>
    </w:rPr>
  </w:style>
  <w:style w:type="character" w:styleId="Heading2">
    <w:name w:val="Heading 2"/>
    <w:uiPriority w:val="99"/>
    <w:rPr>
      <w:rFonts w:ascii="XO Thames" w:hAnsi="XO Thames"/>
      <w:b/>
      <w:sz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Arial"/>
        <a:cs typeface="Arial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XO Thames"/>
        <a:ea typeface="Arial"/>
        <a:cs typeface="Arial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  <a:lin ang="0" scaled="0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0" scaled="0"/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lin ang="0" scaled="0"/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ScaleCrop>false</ScaleCrop>
  <Template>Normal.dotm</Template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Лазарева</dc:creator>
  <cp:lastModifiedBy>Шереметьево1</cp:lastModifiedBy>
</cp:coreProperties>
</file>