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701"/>
        <w:gridCol w:w="4252"/>
      </w:tblGrid>
      <w:tr w:rsidR="00391C15" w:rsidRPr="00391C15" w:rsidTr="00B64105">
        <w:tc>
          <w:tcPr>
            <w:tcW w:w="4253" w:type="dxa"/>
          </w:tcPr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lang w:val="tt-RU"/>
              </w:rPr>
              <w:t xml:space="preserve">423560, Нижнекамский район, </w:t>
            </w: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</w:tcPr>
          <w:p w:rsidR="00391C15" w:rsidRPr="00391C15" w:rsidRDefault="00391C15" w:rsidP="00391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340A2B" wp14:editId="0576E85E">
                  <wp:extent cx="733425" cy="916781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Ширәмәт </w:t>
            </w:r>
            <w:r w:rsidRPr="00391C15">
              <w:rPr>
                <w:rFonts w:ascii="Times New Roman" w:eastAsia="Calibri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91C15" w:rsidRPr="00391C15" w:rsidRDefault="00391C15" w:rsidP="00391C15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423560, Түбән Кама  районы, </w:t>
            </w:r>
          </w:p>
          <w:p w:rsidR="00391C15" w:rsidRPr="00391C15" w:rsidRDefault="00391C15" w:rsidP="00391C15">
            <w:pPr>
              <w:spacing w:after="0" w:line="22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391C15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 урамы, 15</w:t>
            </w:r>
          </w:p>
          <w:p w:rsidR="00391C15" w:rsidRPr="00391C15" w:rsidRDefault="00391C15" w:rsidP="00391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91C15" w:rsidRPr="00391C15" w:rsidTr="00B64105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391C15" w:rsidRPr="00391C15" w:rsidRDefault="00391C15" w:rsidP="00391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</w:pPr>
            <w:r w:rsidRPr="00391C15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тел./факс (8555) 33-02-72, электронный адрес: </w:t>
            </w:r>
            <w:r w:rsidRPr="00391C1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Sheremetevskoe.Sp@tatar.ru</w:t>
            </w:r>
            <w:r w:rsidRPr="00391C15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391C15">
              <w:rPr>
                <w:rFonts w:ascii="Calibri" w:eastAsia="Calibri" w:hAnsi="Calibri" w:cs="Times New Roman"/>
              </w:rPr>
              <w:t xml:space="preserve"> </w:t>
            </w:r>
            <w:r w:rsidRPr="00391C15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391C15" w:rsidRPr="00391C15" w:rsidRDefault="00391C15" w:rsidP="00391C15">
      <w:pPr>
        <w:spacing w:after="0" w:line="240" w:lineRule="auto"/>
        <w:rPr>
          <w:rFonts w:ascii="Calibri" w:eastAsia="Calibri" w:hAnsi="Calibri" w:cs="Times New Roman"/>
        </w:rPr>
      </w:pPr>
    </w:p>
    <w:p w:rsidR="00391C15" w:rsidRPr="00391C15" w:rsidRDefault="00391C15" w:rsidP="00391C15">
      <w:pPr>
        <w:spacing w:after="0" w:line="240" w:lineRule="auto"/>
        <w:rPr>
          <w:rFonts w:ascii="Calibri" w:eastAsia="Calibri" w:hAnsi="Calibri" w:cs="Times New Roman"/>
          <w:lang w:val="tt-RU"/>
        </w:rPr>
      </w:pPr>
    </w:p>
    <w:p w:rsidR="00115A9E" w:rsidRPr="00115A9E" w:rsidRDefault="00115A9E" w:rsidP="00115A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            ПОСТАНОВЛЕНИЕ                                                    КАРАР</w:t>
      </w:r>
    </w:p>
    <w:p w:rsidR="00115A9E" w:rsidRPr="00115A9E" w:rsidRDefault="00115A9E" w:rsidP="00115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9E" w:rsidRPr="00115A9E" w:rsidRDefault="00115A9E" w:rsidP="00115A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A9E" w:rsidRPr="00115A9E" w:rsidRDefault="00115A9E" w:rsidP="0011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от 17.08.2023 г.                                                                                                              № </w:t>
      </w:r>
      <w:r w:rsidR="008146CF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50</w:t>
      </w:r>
    </w:p>
    <w:p w:rsidR="00115A9E" w:rsidRPr="00115A9E" w:rsidRDefault="00115A9E" w:rsidP="00115A9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15A9E" w:rsidRPr="00115A9E" w:rsidRDefault="00115A9E" w:rsidP="00115A9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115A9E" w:rsidRPr="00115A9E" w:rsidRDefault="00115A9E" w:rsidP="00115A9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объектов муниципального имущества, в отношении которых планируется заключение концессионных соглашений в 2023 году</w:t>
      </w:r>
    </w:p>
    <w:p w:rsidR="00115A9E" w:rsidRPr="00115A9E" w:rsidRDefault="00115A9E" w:rsidP="00115A9E">
      <w:pPr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15A9E" w:rsidRPr="00115A9E" w:rsidRDefault="00115A9E" w:rsidP="00115A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</w:t>
      </w:r>
      <w:hyperlink r:id="rId7" w:history="1">
        <w:r w:rsidRPr="00115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21.07.2005 № 115-ФЗ</w:t>
        </w:r>
      </w:hyperlink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концессионных соглашениях", Уставом </w:t>
      </w:r>
      <w:r w:rsid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Шереметьевского</w:t>
      </w: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Татарстан, порядком формирования и утверждения перечня объектов, в отношении, которых планируется заключение концессионных соглашений и порядком принятия решений о заключении концессионных соглашений</w:t>
      </w:r>
      <w:hyperlink r:id="rId8" w:history="1">
        <w:r w:rsidRPr="00115A9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</w:hyperlink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115A9E" w:rsidRPr="00115A9E" w:rsidRDefault="00115A9E" w:rsidP="00115A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перечень объектов муниципального имущества, в отношении которых планируется заключение концессионных соглашений, согласно приложению.</w:t>
      </w:r>
    </w:p>
    <w:p w:rsidR="00115A9E" w:rsidRPr="00115A9E" w:rsidRDefault="00115A9E" w:rsidP="00115A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размещению на официальном сайте </w:t>
      </w:r>
      <w:r w:rsidR="007B1E5F" w:rsidRP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Шереметьевского </w:t>
      </w: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 в сети «Интернет».</w:t>
      </w:r>
    </w:p>
    <w:p w:rsidR="00115A9E" w:rsidRPr="00115A9E" w:rsidRDefault="00115A9E" w:rsidP="00115A9E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данного постановления оставляю за собой. </w:t>
      </w:r>
    </w:p>
    <w:p w:rsidR="00115A9E" w:rsidRPr="00115A9E" w:rsidRDefault="00115A9E" w:rsidP="0011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9E" w:rsidRPr="00115A9E" w:rsidRDefault="00115A9E" w:rsidP="00115A9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9E" w:rsidRPr="00115A9E" w:rsidRDefault="00115A9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5A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 w:rsidR="007B1E5F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Никишин</w:t>
      </w:r>
    </w:p>
    <w:p w:rsidR="00115A9E" w:rsidRPr="00115A9E" w:rsidRDefault="00115A9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9E" w:rsidRPr="00115A9E" w:rsidRDefault="00115A9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9E" w:rsidRPr="00115A9E" w:rsidRDefault="00115A9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5A9E" w:rsidRPr="00115A9E" w:rsidRDefault="00115A9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5A9E" w:rsidRPr="00115A9E" w:rsidRDefault="00115A9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5A9E" w:rsidRPr="00115A9E" w:rsidRDefault="00115A9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5A9E" w:rsidRDefault="00115A9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30F2E" w:rsidRDefault="00E30F2E" w:rsidP="00115A9E">
      <w:pPr>
        <w:spacing w:after="0" w:line="240" w:lineRule="auto"/>
        <w:ind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E30F2E" w:rsidSect="001C5D12">
          <w:pgSz w:w="11906" w:h="16838"/>
          <w:pgMar w:top="568" w:right="567" w:bottom="1134" w:left="1134" w:header="709" w:footer="709" w:gutter="0"/>
          <w:cols w:space="708"/>
          <w:docGrid w:linePitch="360"/>
        </w:sectPr>
      </w:pPr>
    </w:p>
    <w:p w:rsidR="007B1E5F" w:rsidRPr="00115A9E" w:rsidRDefault="007B1E5F" w:rsidP="00E30F2E">
      <w:pPr>
        <w:spacing w:after="0" w:line="240" w:lineRule="auto"/>
        <w:ind w:left="4248" w:right="-1" w:firstLine="709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5A9E" w:rsidRPr="00115A9E" w:rsidRDefault="00115A9E" w:rsidP="00E30F2E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A9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115A9E" w:rsidRPr="00115A9E" w:rsidRDefault="007B1E5F" w:rsidP="00E30F2E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115A9E" w:rsidRPr="00115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постановлению исполнительного комитета </w:t>
      </w:r>
      <w:r w:rsidRPr="007B1E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Шереметьевского </w:t>
      </w:r>
      <w:r w:rsidR="00115A9E" w:rsidRPr="00115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Нижнекамского муниципального района </w:t>
      </w:r>
    </w:p>
    <w:p w:rsidR="00115A9E" w:rsidRPr="00115A9E" w:rsidRDefault="00115A9E" w:rsidP="00E30F2E">
      <w:pPr>
        <w:spacing w:after="0" w:line="240" w:lineRule="auto"/>
        <w:ind w:left="106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5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8146CF">
        <w:rPr>
          <w:rFonts w:ascii="Times New Roman" w:eastAsia="Times New Roman" w:hAnsi="Times New Roman" w:cs="Times New Roman"/>
          <w:sz w:val="20"/>
          <w:szCs w:val="20"/>
          <w:lang w:eastAsia="ru-RU"/>
        </w:rPr>
        <w:t>50</w:t>
      </w:r>
      <w:bookmarkStart w:id="0" w:name="_GoBack"/>
      <w:bookmarkEnd w:id="0"/>
      <w:r w:rsidRPr="00115A9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17.08.2023</w:t>
      </w:r>
    </w:p>
    <w:p w:rsidR="00115A9E" w:rsidRPr="00115A9E" w:rsidRDefault="00115A9E" w:rsidP="0011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5A9E" w:rsidRPr="00115A9E" w:rsidRDefault="00115A9E" w:rsidP="0011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5A9E" w:rsidRPr="00115A9E" w:rsidRDefault="00115A9E" w:rsidP="00115A9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5A9E" w:rsidRPr="00115A9E" w:rsidRDefault="00115A9E" w:rsidP="00A124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F2E" w:rsidRPr="00533A40" w:rsidRDefault="00E30F2E" w:rsidP="00E30F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A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объектов, в отношении которых планируется заключение концессионных соглашений</w:t>
      </w:r>
    </w:p>
    <w:p w:rsidR="00E30F2E" w:rsidRPr="00533A40" w:rsidRDefault="00E30F2E" w:rsidP="00E30F2E">
      <w:pPr>
        <w:keepNext/>
        <w:widowControl w:val="0"/>
        <w:spacing w:after="0" w:line="240" w:lineRule="auto"/>
        <w:jc w:val="center"/>
        <w:outlineLvl w:val="1"/>
        <w:rPr>
          <w:rFonts w:ascii="Times New Roman" w:eastAsia="Liberation Sans" w:hAnsi="Times New Roman" w:cs="Times New Roman"/>
          <w:b/>
          <w:bCs/>
          <w:sz w:val="28"/>
          <w:szCs w:val="28"/>
          <w:lang w:eastAsia="zh-CN" w:bidi="hi-IN"/>
        </w:rPr>
      </w:pPr>
    </w:p>
    <w:tbl>
      <w:tblPr>
        <w:tblW w:w="1566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4115"/>
        <w:gridCol w:w="2410"/>
        <w:gridCol w:w="1559"/>
        <w:gridCol w:w="1701"/>
        <w:gridCol w:w="1601"/>
        <w:gridCol w:w="1671"/>
        <w:gridCol w:w="1940"/>
      </w:tblGrid>
      <w:tr w:rsidR="00E30F2E" w:rsidRPr="00533A40" w:rsidTr="00A12429">
        <w:trPr>
          <w:trHeight w:val="963"/>
        </w:trPr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F2E" w:rsidRPr="00533A40" w:rsidRDefault="00E30F2E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F2E" w:rsidRPr="00533A40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 адрес и (или) местоположение объекта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F2E" w:rsidRPr="00533A40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4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2E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Технико-экономические показатели объекта </w:t>
            </w:r>
          </w:p>
          <w:p w:rsidR="00A12429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(площадь, установленная мощность, диаметр </w:t>
            </w:r>
            <w:proofErr w:type="gramEnd"/>
          </w:p>
          <w:p w:rsidR="00E30F2E" w:rsidRPr="00533A40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 т.д.)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F2E" w:rsidRPr="00533A40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Планируемая сфера применения объекта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F2E" w:rsidRPr="00533A40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3A40">
              <w:rPr>
                <w:rFonts w:ascii="Times New Roman" w:eastAsia="Times New Roman" w:hAnsi="Times New Roman" w:cs="Times New Roman"/>
                <w:lang w:eastAsia="ru-RU"/>
              </w:rPr>
              <w:t>Кадастровый номер объекта недвижимого имущества</w:t>
            </w:r>
          </w:p>
        </w:tc>
      </w:tr>
      <w:tr w:rsidR="00E30F2E" w:rsidRPr="00533A40" w:rsidTr="00A12429">
        <w:tc>
          <w:tcPr>
            <w:tcW w:w="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E" w:rsidRPr="00533A40" w:rsidRDefault="00E30F2E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E" w:rsidRPr="00533A40" w:rsidRDefault="00E30F2E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E" w:rsidRPr="00533A40" w:rsidRDefault="00E30F2E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E" w:rsidRPr="00533A40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E" w:rsidRPr="00533A40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E" w:rsidRPr="00533A40" w:rsidRDefault="00E30F2E" w:rsidP="007C7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E" w:rsidRPr="00533A40" w:rsidRDefault="00E30F2E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2E" w:rsidRPr="00533A40" w:rsidRDefault="00E30F2E" w:rsidP="007C7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16:30:091202:141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№2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16:30:091202:143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№3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16:30:090705:370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№4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130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16:30:091202:144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№5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112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16:30:091202:139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№6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16:30:091204:133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№7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ул.Нагорная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16:30:090701:291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скважинам №1 и №3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16:30:090705:372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№2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16:30:091202:142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№4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16:30:091202:140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№5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западная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с.Шереметьевка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№6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ул.Советская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16:30:091204:132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№7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ул.Нагорная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41 940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амский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в 0,14км к северо-западу от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п.Камский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>, в поле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173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16:30:091203:224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амский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в 0,14км к северо-западу от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п.Камский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>, в поле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пос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.К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амский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6694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16:30:000000:3875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ариман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юго-восточная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д.Нариман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ариман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юго-восточная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д.Нариман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д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.Н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ариман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2190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оповка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северо-западной окраине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п.Поповка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16:30:091003:261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Водонапорная башня к скважине №1 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оповка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северо-западной окраине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п.Поповка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объем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16:30:091003:262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оповка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Водозаборная скважина №1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амоновка</w:t>
            </w:r>
            <w:proofErr w:type="spellEnd"/>
            <w:r w:rsidRPr="00A12429">
              <w:rPr>
                <w:rFonts w:ascii="Times New Roman" w:hAnsi="Times New Roman" w:cs="Times New Roman"/>
                <w:color w:val="000000"/>
              </w:rPr>
              <w:t xml:space="preserve">, северо-восточная окраина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lastRenderedPageBreak/>
              <w:t>п.Самоновка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глубина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амоновка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2725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16:30:000000:3870</w:t>
            </w:r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Водопроводные сети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п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ервомайский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1180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Биологические очистные сооружения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  <w:tr w:rsidR="00A12429" w:rsidRPr="00A12429" w:rsidTr="00A12429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 xml:space="preserve">Сети водоотведения </w:t>
            </w:r>
            <w:proofErr w:type="spellStart"/>
            <w:r w:rsidRPr="00A12429">
              <w:rPr>
                <w:rFonts w:ascii="Times New Roman" w:hAnsi="Times New Roman" w:cs="Times New Roman"/>
                <w:color w:val="000000"/>
              </w:rPr>
              <w:t>с</w:t>
            </w: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.Ш</w:t>
            </w:r>
            <w:proofErr w:type="gramEnd"/>
            <w:r w:rsidRPr="00A12429">
              <w:rPr>
                <w:rFonts w:ascii="Times New Roman" w:hAnsi="Times New Roman" w:cs="Times New Roman"/>
                <w:color w:val="000000"/>
              </w:rPr>
              <w:t>ереметьевка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реконструкция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протяженность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2429">
              <w:rPr>
                <w:rFonts w:ascii="Times New Roman" w:hAnsi="Times New Roman" w:cs="Times New Roman"/>
                <w:color w:val="000000"/>
              </w:rPr>
              <w:t>2200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12429">
              <w:rPr>
                <w:rFonts w:ascii="Times New Roman" w:eastAsia="Times New Roman" w:hAnsi="Times New Roman" w:cs="Times New Roman"/>
                <w:lang w:eastAsia="ru-RU"/>
              </w:rPr>
              <w:t>холодное водоснабжение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429" w:rsidRPr="00A12429" w:rsidRDefault="00A12429" w:rsidP="00A124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12429">
              <w:rPr>
                <w:rFonts w:ascii="Times New Roman" w:hAnsi="Times New Roman" w:cs="Times New Roman"/>
                <w:color w:val="000000"/>
              </w:rPr>
              <w:t>не поставлен на кадастровый учет</w:t>
            </w:r>
            <w:proofErr w:type="gramEnd"/>
          </w:p>
        </w:tc>
      </w:tr>
    </w:tbl>
    <w:p w:rsidR="00E30F2E" w:rsidRPr="00A12429" w:rsidRDefault="00E30F2E" w:rsidP="00A124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15A9E" w:rsidRPr="00A12429" w:rsidRDefault="00115A9E" w:rsidP="00A124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F2E" w:rsidRDefault="00E30F2E" w:rsidP="00115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E30F2E" w:rsidSect="00E30F2E">
          <w:pgSz w:w="16838" w:h="11906" w:orient="landscape"/>
          <w:pgMar w:top="567" w:right="1134" w:bottom="1134" w:left="567" w:header="709" w:footer="709" w:gutter="0"/>
          <w:cols w:space="708"/>
          <w:docGrid w:linePitch="360"/>
        </w:sectPr>
      </w:pPr>
    </w:p>
    <w:p w:rsidR="00115A9E" w:rsidRPr="00115A9E" w:rsidRDefault="00115A9E" w:rsidP="00115A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41B0" w:rsidRPr="00F00E77" w:rsidRDefault="006E41B0" w:rsidP="000F19FD">
      <w:pPr>
        <w:spacing w:after="0" w:line="240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</w:p>
    <w:sectPr w:rsidR="006E41B0" w:rsidRPr="00F00E77" w:rsidSect="001C5D12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72AF6"/>
    <w:multiLevelType w:val="hybridMultilevel"/>
    <w:tmpl w:val="92009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F11F6C"/>
    <w:multiLevelType w:val="hybridMultilevel"/>
    <w:tmpl w:val="5A3E9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81CAD"/>
    <w:multiLevelType w:val="hybridMultilevel"/>
    <w:tmpl w:val="95A8E572"/>
    <w:lvl w:ilvl="0" w:tplc="AB72DC30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D0C7E4C"/>
    <w:multiLevelType w:val="hybridMultilevel"/>
    <w:tmpl w:val="214A8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E1EC2"/>
    <w:multiLevelType w:val="hybridMultilevel"/>
    <w:tmpl w:val="5EE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F19FD"/>
    <w:rsid w:val="00115A9E"/>
    <w:rsid w:val="00195E7B"/>
    <w:rsid w:val="001C5D12"/>
    <w:rsid w:val="002716FF"/>
    <w:rsid w:val="0032484A"/>
    <w:rsid w:val="00391C15"/>
    <w:rsid w:val="004754B2"/>
    <w:rsid w:val="0056417C"/>
    <w:rsid w:val="006505FB"/>
    <w:rsid w:val="00666AFD"/>
    <w:rsid w:val="006E41B0"/>
    <w:rsid w:val="00773DE7"/>
    <w:rsid w:val="007B1DB4"/>
    <w:rsid w:val="007B1E5F"/>
    <w:rsid w:val="007D2481"/>
    <w:rsid w:val="008146CF"/>
    <w:rsid w:val="00894C46"/>
    <w:rsid w:val="00A12429"/>
    <w:rsid w:val="00AB7150"/>
    <w:rsid w:val="00AC40A4"/>
    <w:rsid w:val="00B514F2"/>
    <w:rsid w:val="00CB3DD5"/>
    <w:rsid w:val="00DC2F2F"/>
    <w:rsid w:val="00E30F2E"/>
    <w:rsid w:val="00EC24BC"/>
    <w:rsid w:val="00EC3F78"/>
    <w:rsid w:val="00F00E77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1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4F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00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tup.scli.ru:8111/content/act/998b1079-f74d-4f2f-8a25-cf66bb53e72b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stup.scli.ru:8111/content/act/2dc2eb84-1baf-48dc-864f-a9a5c8df2df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29</cp:revision>
  <cp:lastPrinted>2021-11-10T10:29:00Z</cp:lastPrinted>
  <dcterms:created xsi:type="dcterms:W3CDTF">2020-06-03T08:17:00Z</dcterms:created>
  <dcterms:modified xsi:type="dcterms:W3CDTF">2023-08-21T10:37:00Z</dcterms:modified>
</cp:coreProperties>
</file>